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FA" w:rsidRPr="005438BB" w:rsidRDefault="00446FFA" w:rsidP="00543E6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38BB">
        <w:rPr>
          <w:rFonts w:ascii="標楷體" w:eastAsia="標楷體" w:hAnsi="標楷體" w:hint="eastAsia"/>
          <w:b/>
          <w:bCs/>
          <w:sz w:val="32"/>
          <w:szCs w:val="32"/>
        </w:rPr>
        <w:t>國立臺北商業大學</w:t>
      </w:r>
      <w:bookmarkStart w:id="0" w:name="_GoBack"/>
      <w:bookmarkEnd w:id="0"/>
      <w:r w:rsidRPr="005438BB">
        <w:rPr>
          <w:rFonts w:ascii="標楷體" w:eastAsia="標楷體" w:hAnsi="標楷體" w:hint="eastAsia"/>
          <w:b/>
          <w:bCs/>
          <w:sz w:val="32"/>
          <w:szCs w:val="32"/>
        </w:rPr>
        <w:t>教學發展中心場地使用規則</w:t>
      </w:r>
    </w:p>
    <w:p w:rsidR="00446FFA" w:rsidRPr="005438BB" w:rsidRDefault="00446FFA" w:rsidP="00446FFA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83"/>
          <w:attr w:name="Month" w:val="5"/>
          <w:attr w:name="Day" w:val="12"/>
          <w:attr w:name="IsLunarDate" w:val="False"/>
          <w:attr w:name="IsROCDate" w:val="False"/>
        </w:smartTagPr>
        <w:r w:rsidRPr="005438BB">
          <w:rPr>
            <w:rFonts w:ascii="標楷體" w:eastAsia="標楷體" w:hAnsi="標楷體" w:hint="eastAsia"/>
            <w:sz w:val="20"/>
            <w:szCs w:val="20"/>
          </w:rPr>
          <w:t xml:space="preserve">83年 </w:t>
        </w:r>
        <w:smartTag w:uri="urn:schemas-microsoft-com:office:smarttags" w:element="chsdate">
          <w:smartTagPr>
            <w:attr w:name="Year" w:val="2008"/>
            <w:attr w:name="Month" w:val="5"/>
            <w:attr w:name="Day" w:val="12"/>
            <w:attr w:name="IsLunarDate" w:val="False"/>
            <w:attr w:name="IsROCDate" w:val="False"/>
          </w:smartTagPr>
          <w:r w:rsidRPr="005438BB">
            <w:rPr>
              <w:rFonts w:ascii="標楷體" w:eastAsia="標楷體" w:hAnsi="標楷體" w:hint="eastAsia"/>
              <w:sz w:val="20"/>
              <w:szCs w:val="20"/>
            </w:rPr>
            <w:t>5月12</w:t>
          </w:r>
        </w:smartTag>
      </w:smartTag>
      <w:r w:rsidRPr="005438BB">
        <w:rPr>
          <w:rFonts w:ascii="標楷體" w:eastAsia="標楷體" w:hAnsi="標楷體" w:hint="eastAsia"/>
          <w:sz w:val="20"/>
          <w:szCs w:val="20"/>
        </w:rPr>
        <w:t>日行政會議訂定</w:t>
      </w:r>
    </w:p>
    <w:p w:rsidR="00446FFA" w:rsidRPr="005438BB" w:rsidRDefault="00446FFA" w:rsidP="00446FFA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5438BB">
        <w:rPr>
          <w:rFonts w:ascii="標楷體" w:eastAsia="標楷體" w:hAnsi="標楷體" w:hint="eastAsia"/>
          <w:sz w:val="20"/>
          <w:szCs w:val="20"/>
        </w:rPr>
        <w:t>中華民國</w:t>
      </w:r>
      <w:smartTag w:uri="urn:schemas-microsoft-com:office:smarttags" w:element="chsdate">
        <w:smartTagPr>
          <w:attr w:name="Year" w:val="1990"/>
          <w:attr w:name="Month" w:val="4"/>
          <w:attr w:name="Day" w:val="6"/>
          <w:attr w:name="IsLunarDate" w:val="False"/>
          <w:attr w:name="IsROCDate" w:val="False"/>
        </w:smartTagPr>
        <w:r w:rsidRPr="005438BB">
          <w:rPr>
            <w:rFonts w:ascii="標楷體" w:eastAsia="標楷體" w:hAnsi="標楷體" w:hint="eastAsia"/>
            <w:sz w:val="20"/>
            <w:szCs w:val="20"/>
          </w:rPr>
          <w:t>90年  4月</w:t>
        </w:r>
      </w:smartTag>
      <w:r w:rsidRPr="005438BB">
        <w:rPr>
          <w:rFonts w:ascii="標楷體" w:eastAsia="標楷體" w:hAnsi="標楷體" w:hint="eastAsia"/>
          <w:sz w:val="20"/>
          <w:szCs w:val="20"/>
        </w:rPr>
        <w:t xml:space="preserve"> 6日89學年度第2學期第2次行政會議修正通過</w:t>
      </w:r>
    </w:p>
    <w:p w:rsidR="00446FFA" w:rsidRPr="005438BB" w:rsidRDefault="00446FFA" w:rsidP="00446FFA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5438BB">
        <w:rPr>
          <w:rFonts w:ascii="標楷體" w:eastAsia="標楷體" w:hAnsi="標楷體" w:hint="eastAsia"/>
          <w:sz w:val="20"/>
          <w:szCs w:val="20"/>
        </w:rPr>
        <w:t>中華民國</w:t>
      </w:r>
      <w:smartTag w:uri="urn:schemas-microsoft-com:office:smarttags" w:element="chsdate">
        <w:smartTagPr>
          <w:attr w:name="Year" w:val="1994"/>
          <w:attr w:name="Month" w:val="10"/>
          <w:attr w:name="Day" w:val="20"/>
          <w:attr w:name="IsLunarDate" w:val="False"/>
          <w:attr w:name="IsROCDate" w:val="False"/>
        </w:smartTagPr>
        <w:r w:rsidRPr="005438BB">
          <w:rPr>
            <w:rFonts w:ascii="標楷體" w:eastAsia="標楷體" w:hAnsi="標楷體" w:hint="eastAsia"/>
            <w:sz w:val="20"/>
            <w:szCs w:val="20"/>
          </w:rPr>
          <w:t>94年10月20日</w:t>
        </w:r>
      </w:smartTag>
      <w:r w:rsidRPr="005438BB">
        <w:rPr>
          <w:rFonts w:ascii="標楷體" w:eastAsia="標楷體" w:hAnsi="標楷體" w:hint="eastAsia"/>
          <w:sz w:val="20"/>
          <w:szCs w:val="20"/>
        </w:rPr>
        <w:t>94學年度第1學期第3次行政會議修正通過</w:t>
      </w:r>
    </w:p>
    <w:p w:rsidR="00446FFA" w:rsidRPr="005438BB" w:rsidRDefault="00446FFA" w:rsidP="00446FFA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8"/>
          <w:attr w:name="Month" w:val="9"/>
          <w:attr w:name="Year" w:val="2011"/>
        </w:smartTagPr>
        <w:r w:rsidRPr="005438BB">
          <w:rPr>
            <w:rFonts w:ascii="標楷體" w:eastAsia="標楷體" w:hAnsi="標楷體" w:hint="eastAsia"/>
            <w:sz w:val="20"/>
            <w:szCs w:val="20"/>
          </w:rPr>
          <w:t>中華民國100年9月8日</w:t>
        </w:r>
      </w:smartTag>
      <w:r w:rsidRPr="005438BB">
        <w:rPr>
          <w:rFonts w:ascii="標楷體" w:eastAsia="標楷體" w:hAnsi="標楷體" w:hint="eastAsia"/>
          <w:sz w:val="20"/>
          <w:szCs w:val="20"/>
        </w:rPr>
        <w:t>100學年度第1學期第3次行政會議修正通過</w:t>
      </w:r>
    </w:p>
    <w:p w:rsidR="00446FFA" w:rsidRPr="005438BB" w:rsidRDefault="00446FFA" w:rsidP="00446FFA">
      <w:pPr>
        <w:tabs>
          <w:tab w:val="left" w:pos="567"/>
        </w:tabs>
        <w:snapToGrid w:val="0"/>
        <w:spacing w:line="400" w:lineRule="atLeast"/>
        <w:ind w:left="200" w:right="270" w:hangingChars="100" w:hanging="2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4"/>
          <w:attr w:name="Month" w:val="6"/>
          <w:attr w:name="Day" w:val="12"/>
          <w:attr w:name="IsLunarDate" w:val="False"/>
          <w:attr w:name="IsROCDate" w:val="True"/>
        </w:smartTagPr>
        <w:r w:rsidRPr="005438BB">
          <w:rPr>
            <w:rFonts w:ascii="標楷體" w:eastAsia="標楷體" w:hAnsi="標楷體" w:cs="新細明體" w:hint="eastAsia"/>
            <w:kern w:val="0"/>
            <w:sz w:val="20"/>
            <w:szCs w:val="20"/>
          </w:rPr>
          <w:t>中華民國103年6月12日</w:t>
        </w:r>
      </w:smartTag>
      <w:r w:rsidRPr="005438BB">
        <w:rPr>
          <w:rFonts w:ascii="標楷體" w:eastAsia="標楷體" w:hAnsi="標楷體" w:cs="新細明體" w:hint="eastAsia"/>
          <w:kern w:val="0"/>
          <w:sz w:val="20"/>
          <w:szCs w:val="20"/>
        </w:rPr>
        <w:t>102學年度第2學期第9次行政會議通過</w:t>
      </w:r>
    </w:p>
    <w:p w:rsidR="00446FFA" w:rsidRPr="005438BB" w:rsidRDefault="00446FFA" w:rsidP="00446FFA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5438BB">
        <w:rPr>
          <w:rFonts w:ascii="標楷體" w:eastAsia="標楷體" w:hAnsi="標楷體" w:cs="新細明體" w:hint="eastAsia"/>
          <w:kern w:val="0"/>
          <w:sz w:val="20"/>
          <w:szCs w:val="20"/>
        </w:rPr>
        <w:t>中華民國</w:t>
      </w:r>
      <w:r w:rsidRPr="005438BB">
        <w:rPr>
          <w:rFonts w:ascii="標楷體" w:eastAsia="標楷體" w:hAnsi="標楷體" w:hint="eastAsia"/>
          <w:sz w:val="20"/>
          <w:szCs w:val="20"/>
        </w:rPr>
        <w:t>104年10月6日104學年第1學期第1次教務會議通過</w:t>
      </w:r>
    </w:p>
    <w:p w:rsidR="00446FFA" w:rsidRPr="005438BB" w:rsidRDefault="00446FFA" w:rsidP="00446FFA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5438BB">
        <w:rPr>
          <w:rFonts w:ascii="標楷體" w:eastAsia="標楷體" w:hAnsi="標楷體" w:cs="新細明體" w:hint="eastAsia"/>
          <w:kern w:val="0"/>
          <w:sz w:val="20"/>
          <w:szCs w:val="20"/>
        </w:rPr>
        <w:t>中華民國</w:t>
      </w:r>
      <w:r w:rsidRPr="005438BB">
        <w:rPr>
          <w:rFonts w:ascii="標楷體" w:eastAsia="標楷體" w:hAnsi="標楷體" w:hint="eastAsia"/>
          <w:sz w:val="20"/>
          <w:szCs w:val="20"/>
        </w:rPr>
        <w:t>104年10月8日104學年第1學期第4次行政會議通過</w:t>
      </w:r>
    </w:p>
    <w:p w:rsidR="00446FFA" w:rsidRPr="005438BB" w:rsidRDefault="00446FFA" w:rsidP="00446FFA">
      <w:pPr>
        <w:tabs>
          <w:tab w:val="left" w:pos="567"/>
        </w:tabs>
        <w:snapToGrid w:val="0"/>
        <w:spacing w:line="300" w:lineRule="exact"/>
        <w:ind w:left="567" w:hanging="567"/>
        <w:jc w:val="right"/>
        <w:rPr>
          <w:rFonts w:ascii="標楷體" w:eastAsia="標楷體" w:hAnsi="標楷體"/>
          <w:sz w:val="20"/>
          <w:szCs w:val="20"/>
        </w:rPr>
      </w:pPr>
    </w:p>
    <w:p w:rsidR="00446FFA" w:rsidRPr="005438BB" w:rsidRDefault="00446FFA" w:rsidP="00446FFA">
      <w:pPr>
        <w:tabs>
          <w:tab w:val="left" w:pos="567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438BB">
        <w:rPr>
          <w:rFonts w:ascii="標楷體" w:eastAsia="標楷體" w:hAnsi="標楷體" w:hint="eastAsia"/>
          <w:sz w:val="28"/>
        </w:rPr>
        <w:t>一、</w:t>
      </w:r>
      <w:r w:rsidRPr="005438BB">
        <w:rPr>
          <w:rFonts w:ascii="標楷體" w:eastAsia="標楷體" w:hAnsi="標楷體"/>
          <w:sz w:val="28"/>
        </w:rPr>
        <w:tab/>
      </w:r>
      <w:r w:rsidRPr="005438BB">
        <w:rPr>
          <w:rFonts w:ascii="標楷體" w:eastAsia="標楷體" w:hAnsi="標楷體" w:hint="eastAsia"/>
          <w:sz w:val="28"/>
        </w:rPr>
        <w:t>為有效管理教學發展中心各教學場地，特訂定本使用規則。</w:t>
      </w:r>
    </w:p>
    <w:p w:rsidR="00446FFA" w:rsidRPr="005438BB" w:rsidRDefault="00446FFA" w:rsidP="00446FFA">
      <w:pPr>
        <w:tabs>
          <w:tab w:val="left" w:pos="567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438BB">
        <w:rPr>
          <w:rFonts w:ascii="標楷體" w:eastAsia="標楷體" w:hAnsi="標楷體" w:hint="eastAsia"/>
          <w:sz w:val="28"/>
        </w:rPr>
        <w:t>二、各班因教學需要，欲單次借用教室或討論室者，應由任課教師或班級幹部填妥申請表，向本中心管理人員辦理借用手續。</w:t>
      </w:r>
    </w:p>
    <w:p w:rsidR="00446FFA" w:rsidRPr="005438BB" w:rsidRDefault="00446FFA" w:rsidP="00446FFA">
      <w:pPr>
        <w:tabs>
          <w:tab w:val="left" w:pos="567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438BB">
        <w:rPr>
          <w:rFonts w:ascii="標楷體" w:eastAsia="標楷體" w:hAnsi="標楷體" w:hint="eastAsia"/>
          <w:sz w:val="28"/>
        </w:rPr>
        <w:t>三、</w:t>
      </w:r>
      <w:r w:rsidRPr="005438BB">
        <w:rPr>
          <w:rFonts w:ascii="標楷體" w:eastAsia="標楷體" w:hAnsi="標楷體"/>
          <w:sz w:val="28"/>
        </w:rPr>
        <w:tab/>
      </w:r>
      <w:r w:rsidRPr="005438BB">
        <w:rPr>
          <w:rFonts w:ascii="標楷體" w:eastAsia="標楷體" w:hAnsi="標楷體" w:hint="eastAsia"/>
          <w:sz w:val="28"/>
        </w:rPr>
        <w:t>使用各項教學設備時，應遵守使用說明，並聽從任課教師與本中心管理人員之指導。損壞設備者，除應負賠償責任外，其情節重大者，另行按校規議處。</w:t>
      </w:r>
    </w:p>
    <w:p w:rsidR="00446FFA" w:rsidRPr="005438BB" w:rsidRDefault="00446FFA" w:rsidP="00446FFA">
      <w:pPr>
        <w:tabs>
          <w:tab w:val="left" w:pos="567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438BB">
        <w:rPr>
          <w:rFonts w:ascii="標楷體" w:eastAsia="標楷體" w:hAnsi="標楷體" w:hint="eastAsia"/>
          <w:sz w:val="28"/>
        </w:rPr>
        <w:t>四、各教學場地內應保持安靜，不得喧嘩、嬉戲或追逐。</w:t>
      </w:r>
    </w:p>
    <w:p w:rsidR="00446FFA" w:rsidRPr="005438BB" w:rsidRDefault="00446FFA" w:rsidP="00446FFA">
      <w:pPr>
        <w:pStyle w:val="a4"/>
        <w:tabs>
          <w:tab w:val="left" w:pos="567"/>
        </w:tabs>
        <w:ind w:left="1047" w:hanging="567"/>
        <w:jc w:val="both"/>
        <w:rPr>
          <w:rFonts w:ascii="標楷體" w:hAnsi="標楷體"/>
        </w:rPr>
      </w:pPr>
      <w:r w:rsidRPr="005438BB">
        <w:rPr>
          <w:rFonts w:ascii="標楷體" w:hAnsi="標楷體" w:hint="eastAsia"/>
        </w:rPr>
        <w:t>五、</w:t>
      </w:r>
      <w:r w:rsidRPr="005438BB">
        <w:rPr>
          <w:rFonts w:ascii="標楷體" w:hAnsi="標楷體"/>
        </w:rPr>
        <w:tab/>
      </w:r>
      <w:r w:rsidRPr="005438BB">
        <w:rPr>
          <w:rFonts w:ascii="標楷體" w:hAnsi="標楷體" w:hint="eastAsia"/>
        </w:rPr>
        <w:t>使用各教學場地時，應維護整潔。除禁止於場地內飲食外，並不得攜帶食物、飲料入內。</w:t>
      </w:r>
    </w:p>
    <w:p w:rsidR="00446FFA" w:rsidRPr="005438BB" w:rsidRDefault="00446FFA" w:rsidP="00446FFA">
      <w:pPr>
        <w:tabs>
          <w:tab w:val="left" w:pos="567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438BB">
        <w:rPr>
          <w:rFonts w:ascii="標楷體" w:eastAsia="標楷體" w:hAnsi="標楷體" w:hint="eastAsia"/>
          <w:sz w:val="28"/>
        </w:rPr>
        <w:t>六、</w:t>
      </w:r>
      <w:r w:rsidRPr="005438BB">
        <w:rPr>
          <w:rFonts w:ascii="標楷體" w:eastAsia="標楷體" w:hAnsi="標楷體"/>
          <w:sz w:val="28"/>
        </w:rPr>
        <w:tab/>
      </w:r>
      <w:r w:rsidRPr="005438BB">
        <w:rPr>
          <w:rFonts w:ascii="標楷體" w:eastAsia="標楷體" w:hAnsi="標楷體" w:hint="eastAsia"/>
          <w:sz w:val="28"/>
        </w:rPr>
        <w:t>為遵守著作權法相關規定，應使用本校所屬之影音出版品。</w:t>
      </w:r>
    </w:p>
    <w:p w:rsidR="00446FFA" w:rsidRPr="005438BB" w:rsidRDefault="00446FFA" w:rsidP="00446FFA">
      <w:pPr>
        <w:tabs>
          <w:tab w:val="left" w:pos="567"/>
        </w:tabs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438BB">
        <w:rPr>
          <w:rFonts w:ascii="標楷體" w:eastAsia="標楷體" w:hAnsi="標楷體" w:hint="eastAsia"/>
          <w:sz w:val="28"/>
        </w:rPr>
        <w:t>七、</w:t>
      </w:r>
      <w:r w:rsidRPr="005438BB">
        <w:rPr>
          <w:rFonts w:ascii="標楷體" w:eastAsia="標楷體" w:hAnsi="標楷體"/>
          <w:sz w:val="28"/>
        </w:rPr>
        <w:tab/>
      </w:r>
      <w:r w:rsidRPr="005438BB">
        <w:rPr>
          <w:rFonts w:ascii="標楷體" w:eastAsia="標楷體" w:hAnsi="標楷體" w:hint="eastAsia"/>
          <w:sz w:val="28"/>
        </w:rPr>
        <w:t>本使用規則經行政會議通過，陳請校長核定後實施，修正時亦同。</w:t>
      </w:r>
    </w:p>
    <w:p w:rsidR="00062CC1" w:rsidRPr="00446FFA" w:rsidRDefault="00062CC1" w:rsidP="00446FFA"/>
    <w:sectPr w:rsidR="00062CC1" w:rsidRPr="00446FFA" w:rsidSect="00275CE5">
      <w:pgSz w:w="11906" w:h="16838"/>
      <w:pgMar w:top="1440" w:right="992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61"/>
    <w:multiLevelType w:val="hybridMultilevel"/>
    <w:tmpl w:val="624C8EDE"/>
    <w:lvl w:ilvl="0" w:tplc="93E06B4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4F328776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781DE9"/>
    <w:multiLevelType w:val="hybridMultilevel"/>
    <w:tmpl w:val="643E2E4E"/>
    <w:lvl w:ilvl="0" w:tplc="81FC190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2146D58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922A57"/>
    <w:multiLevelType w:val="hybridMultilevel"/>
    <w:tmpl w:val="F1F83642"/>
    <w:lvl w:ilvl="0" w:tplc="E3A496FA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CC4BDE"/>
    <w:multiLevelType w:val="hybridMultilevel"/>
    <w:tmpl w:val="3CB07CC6"/>
    <w:lvl w:ilvl="0" w:tplc="02003CD0">
      <w:start w:val="1"/>
      <w:numFmt w:val="taiwaneseCountingThousand"/>
      <w:lvlText w:val="第%1條"/>
      <w:lvlJc w:val="left"/>
      <w:pPr>
        <w:tabs>
          <w:tab w:val="num" w:pos="838"/>
        </w:tabs>
        <w:ind w:left="838" w:hanging="720"/>
      </w:pPr>
      <w:rPr>
        <w:rFonts w:ascii="Times New Roman" w:cs="Times New Roman" w:hint="default"/>
        <w:color w:val="000000"/>
      </w:rPr>
    </w:lvl>
    <w:lvl w:ilvl="1" w:tplc="5F084934">
      <w:start w:val="1"/>
      <w:numFmt w:val="decimal"/>
      <w:lvlText w:val="%2."/>
      <w:lvlJc w:val="left"/>
      <w:pPr>
        <w:tabs>
          <w:tab w:val="num" w:pos="958"/>
        </w:tabs>
        <w:ind w:left="958" w:hanging="360"/>
      </w:pPr>
      <w:rPr>
        <w:rFonts w:hAnsi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>
    <w:nsid w:val="1A381233"/>
    <w:multiLevelType w:val="hybridMultilevel"/>
    <w:tmpl w:val="C5783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653B58"/>
    <w:multiLevelType w:val="hybridMultilevel"/>
    <w:tmpl w:val="FDDC8C8C"/>
    <w:lvl w:ilvl="0" w:tplc="5DE2404E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A003A62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2" w:tplc="93E06B4E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8A31E4F"/>
    <w:multiLevelType w:val="hybridMultilevel"/>
    <w:tmpl w:val="9392C780"/>
    <w:lvl w:ilvl="0" w:tplc="15781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331850D5"/>
    <w:multiLevelType w:val="hybridMultilevel"/>
    <w:tmpl w:val="78DAB9E2"/>
    <w:lvl w:ilvl="0" w:tplc="672215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513227"/>
    <w:multiLevelType w:val="hybridMultilevel"/>
    <w:tmpl w:val="07BC0980"/>
    <w:lvl w:ilvl="0" w:tplc="0A3CEC20">
      <w:start w:val="1"/>
      <w:numFmt w:val="taiwaneseCountingThousand"/>
      <w:lvlText w:val="第%1條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1" w:hanging="480"/>
      </w:pPr>
    </w:lvl>
    <w:lvl w:ilvl="2" w:tplc="0409001B" w:tentative="1">
      <w:start w:val="1"/>
      <w:numFmt w:val="lowerRoman"/>
      <w:lvlText w:val="%3."/>
      <w:lvlJc w:val="right"/>
      <w:pPr>
        <w:ind w:left="-261" w:hanging="480"/>
      </w:pPr>
    </w:lvl>
    <w:lvl w:ilvl="3" w:tplc="0409000F" w:tentative="1">
      <w:start w:val="1"/>
      <w:numFmt w:val="decimal"/>
      <w:lvlText w:val="%4."/>
      <w:lvlJc w:val="left"/>
      <w:pPr>
        <w:ind w:left="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9" w:hanging="480"/>
      </w:pPr>
    </w:lvl>
    <w:lvl w:ilvl="5" w:tplc="0409001B" w:tentative="1">
      <w:start w:val="1"/>
      <w:numFmt w:val="lowerRoman"/>
      <w:lvlText w:val="%6."/>
      <w:lvlJc w:val="right"/>
      <w:pPr>
        <w:ind w:left="1179" w:hanging="480"/>
      </w:pPr>
    </w:lvl>
    <w:lvl w:ilvl="6" w:tplc="0409000F" w:tentative="1">
      <w:start w:val="1"/>
      <w:numFmt w:val="decimal"/>
      <w:lvlText w:val="%7."/>
      <w:lvlJc w:val="left"/>
      <w:pPr>
        <w:ind w:left="1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9" w:hanging="480"/>
      </w:pPr>
    </w:lvl>
    <w:lvl w:ilvl="8" w:tplc="0409001B" w:tentative="1">
      <w:start w:val="1"/>
      <w:numFmt w:val="lowerRoman"/>
      <w:lvlText w:val="%9."/>
      <w:lvlJc w:val="right"/>
      <w:pPr>
        <w:ind w:left="2619" w:hanging="480"/>
      </w:pPr>
    </w:lvl>
  </w:abstractNum>
  <w:abstractNum w:abstractNumId="10">
    <w:nsid w:val="38CA5DFD"/>
    <w:multiLevelType w:val="hybridMultilevel"/>
    <w:tmpl w:val="3BCE9E24"/>
    <w:lvl w:ilvl="0" w:tplc="85C670E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80A3ED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1A3A45"/>
    <w:multiLevelType w:val="hybridMultilevel"/>
    <w:tmpl w:val="4C9ECEBA"/>
    <w:lvl w:ilvl="0" w:tplc="632E30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57857C9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45F920D0"/>
    <w:multiLevelType w:val="hybridMultilevel"/>
    <w:tmpl w:val="DB7CB1CC"/>
    <w:lvl w:ilvl="0" w:tplc="6B7E38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1C2DB3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21179A"/>
    <w:multiLevelType w:val="hybridMultilevel"/>
    <w:tmpl w:val="486CC376"/>
    <w:lvl w:ilvl="0" w:tplc="7CCC22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C57E7E"/>
    <w:multiLevelType w:val="hybridMultilevel"/>
    <w:tmpl w:val="28080AE2"/>
    <w:lvl w:ilvl="0" w:tplc="7BE21C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AD7E34"/>
    <w:multiLevelType w:val="hybridMultilevel"/>
    <w:tmpl w:val="78DAB9E2"/>
    <w:lvl w:ilvl="0" w:tplc="672215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4902AD"/>
    <w:multiLevelType w:val="hybridMultilevel"/>
    <w:tmpl w:val="895CF4BC"/>
    <w:lvl w:ilvl="0" w:tplc="8C64502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cs="標楷體" w:hint="default"/>
        <w:color w:val="auto"/>
        <w:lang w:val="en-US"/>
      </w:rPr>
    </w:lvl>
    <w:lvl w:ilvl="1" w:tplc="1CC651B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5C0163E8"/>
    <w:multiLevelType w:val="hybridMultilevel"/>
    <w:tmpl w:val="171C11B6"/>
    <w:lvl w:ilvl="0" w:tplc="FA82DCCA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68ED211B"/>
    <w:multiLevelType w:val="hybridMultilevel"/>
    <w:tmpl w:val="AC20F42E"/>
    <w:lvl w:ilvl="0" w:tplc="168E8CC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>
    <w:nsid w:val="69CA2F1D"/>
    <w:multiLevelType w:val="hybridMultilevel"/>
    <w:tmpl w:val="C3AAE664"/>
    <w:lvl w:ilvl="0" w:tplc="B512273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FC5476"/>
    <w:multiLevelType w:val="hybridMultilevel"/>
    <w:tmpl w:val="139EF006"/>
    <w:lvl w:ilvl="0" w:tplc="D5745AF0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DF764B4"/>
    <w:multiLevelType w:val="hybridMultilevel"/>
    <w:tmpl w:val="E57A315E"/>
    <w:lvl w:ilvl="0" w:tplc="EE387D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4D0334"/>
    <w:multiLevelType w:val="hybridMultilevel"/>
    <w:tmpl w:val="B22484D8"/>
    <w:lvl w:ilvl="0" w:tplc="9290463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標楷體" w:hAnsi="Times New Roman" w:cs="標楷體" w:hint="default"/>
        <w:color w:val="auto"/>
      </w:rPr>
    </w:lvl>
    <w:lvl w:ilvl="1" w:tplc="EEF48D34">
      <w:start w:val="9"/>
      <w:numFmt w:val="taiwaneseCountingThousand"/>
      <w:lvlText w:val="第%2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B507137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>
    <w:nsid w:val="7F577F4D"/>
    <w:multiLevelType w:val="hybridMultilevel"/>
    <w:tmpl w:val="0BBC7A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20"/>
  </w:num>
  <w:num w:numId="10">
    <w:abstractNumId w:val="3"/>
  </w:num>
  <w:num w:numId="11">
    <w:abstractNumId w:val="21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9"/>
  </w:num>
  <w:num w:numId="19">
    <w:abstractNumId w:val="13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1"/>
  </w:num>
  <w:num w:numId="25">
    <w:abstractNumId w:val="23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E5"/>
    <w:rsid w:val="00062CC1"/>
    <w:rsid w:val="00192487"/>
    <w:rsid w:val="00275CE5"/>
    <w:rsid w:val="002A6939"/>
    <w:rsid w:val="00302EAF"/>
    <w:rsid w:val="003F715E"/>
    <w:rsid w:val="00446FFA"/>
    <w:rsid w:val="004A4F17"/>
    <w:rsid w:val="00543E61"/>
    <w:rsid w:val="005B262E"/>
    <w:rsid w:val="005F51C5"/>
    <w:rsid w:val="006D67B0"/>
    <w:rsid w:val="00777AB2"/>
    <w:rsid w:val="00A75CDC"/>
    <w:rsid w:val="00B1728D"/>
    <w:rsid w:val="00C53206"/>
    <w:rsid w:val="00C60FD2"/>
    <w:rsid w:val="00C906AB"/>
    <w:rsid w:val="00E8422E"/>
    <w:rsid w:val="00F74269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4269"/>
    <w:pPr>
      <w:ind w:leftChars="200" w:left="480"/>
    </w:pPr>
  </w:style>
  <w:style w:type="paragraph" w:styleId="a4">
    <w:name w:val="Body Text"/>
    <w:basedOn w:val="a"/>
    <w:link w:val="a5"/>
    <w:rsid w:val="00446FFA"/>
    <w:pPr>
      <w:snapToGrid w:val="0"/>
      <w:spacing w:line="360" w:lineRule="auto"/>
    </w:pPr>
    <w:rPr>
      <w:rFonts w:eastAsia="標楷體"/>
      <w:sz w:val="28"/>
    </w:rPr>
  </w:style>
  <w:style w:type="character" w:customStyle="1" w:styleId="a5">
    <w:name w:val="本文 字元"/>
    <w:basedOn w:val="a0"/>
    <w:link w:val="a4"/>
    <w:rsid w:val="00446FFA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4269"/>
    <w:pPr>
      <w:ind w:leftChars="200" w:left="480"/>
    </w:pPr>
  </w:style>
  <w:style w:type="paragraph" w:styleId="a4">
    <w:name w:val="Body Text"/>
    <w:basedOn w:val="a"/>
    <w:link w:val="a5"/>
    <w:rsid w:val="00446FFA"/>
    <w:pPr>
      <w:snapToGrid w:val="0"/>
      <w:spacing w:line="360" w:lineRule="auto"/>
    </w:pPr>
    <w:rPr>
      <w:rFonts w:eastAsia="標楷體"/>
      <w:sz w:val="28"/>
    </w:rPr>
  </w:style>
  <w:style w:type="character" w:customStyle="1" w:styleId="a5">
    <w:name w:val="本文 字元"/>
    <w:basedOn w:val="a0"/>
    <w:link w:val="a4"/>
    <w:rsid w:val="00446FFA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2015-11-06T00:24:00Z</dcterms:created>
  <dcterms:modified xsi:type="dcterms:W3CDTF">2015-11-06T00:24:00Z</dcterms:modified>
</cp:coreProperties>
</file>