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E5" w:rsidRPr="005438BB" w:rsidRDefault="00275CE5" w:rsidP="00275CE5">
      <w:pPr>
        <w:ind w:leftChars="-59" w:left="-142"/>
        <w:jc w:val="distribute"/>
        <w:rPr>
          <w:rFonts w:ascii="標楷體" w:eastAsia="標楷體" w:hAnsi="標楷體" w:cs="細明體"/>
          <w:b/>
          <w:sz w:val="32"/>
          <w:szCs w:val="32"/>
        </w:rPr>
      </w:pPr>
      <w:bookmarkStart w:id="0" w:name="_GoBack"/>
      <w:r w:rsidRPr="005438BB">
        <w:rPr>
          <w:rFonts w:ascii="標楷體" w:eastAsia="標楷體" w:hAnsi="標楷體" w:cs="細明體" w:hint="eastAsia"/>
          <w:b/>
          <w:sz w:val="32"/>
          <w:szCs w:val="32"/>
        </w:rPr>
        <w:t>國立臺北商業大學業界導師制度作業要點</w:t>
      </w:r>
    </w:p>
    <w:bookmarkEnd w:id="0"/>
    <w:p w:rsidR="00275CE5" w:rsidRPr="005438BB" w:rsidRDefault="00275CE5" w:rsidP="00275CE5">
      <w:pPr>
        <w:snapToGrid w:val="0"/>
        <w:ind w:leftChars="-59" w:left="-142"/>
        <w:jc w:val="right"/>
        <w:rPr>
          <w:rFonts w:ascii="標楷體" w:eastAsia="標楷體" w:hAnsi="標楷體" w:cs="細明體"/>
          <w:sz w:val="18"/>
          <w:szCs w:val="18"/>
        </w:rPr>
      </w:pPr>
      <w:r w:rsidRPr="005438BB">
        <w:rPr>
          <w:rFonts w:ascii="標楷體" w:eastAsia="標楷體" w:hAnsi="標楷體" w:cs="細明體" w:hint="eastAsia"/>
          <w:sz w:val="18"/>
          <w:szCs w:val="18"/>
        </w:rPr>
        <w:t>103年6月24日102學年第二學期第六次教務會議通過</w:t>
      </w:r>
    </w:p>
    <w:p w:rsidR="00275CE5" w:rsidRPr="005438BB" w:rsidRDefault="00275CE5" w:rsidP="00275CE5">
      <w:pPr>
        <w:snapToGrid w:val="0"/>
        <w:ind w:leftChars="-59" w:left="-142"/>
        <w:jc w:val="right"/>
        <w:rPr>
          <w:rFonts w:ascii="標楷體" w:eastAsia="標楷體" w:hAnsi="標楷體" w:cs="細明體"/>
          <w:sz w:val="18"/>
          <w:szCs w:val="18"/>
        </w:rPr>
      </w:pPr>
      <w:r w:rsidRPr="005438BB">
        <w:rPr>
          <w:rFonts w:ascii="標楷體" w:eastAsia="標楷體" w:hAnsi="標楷體" w:cs="細明體" w:hint="eastAsia"/>
          <w:sz w:val="18"/>
          <w:szCs w:val="18"/>
        </w:rPr>
        <w:t>103年6月26日102學年第二學期第10次教務會議通過</w:t>
      </w:r>
    </w:p>
    <w:p w:rsidR="00275CE5" w:rsidRPr="005438BB" w:rsidRDefault="00275CE5" w:rsidP="00275CE5">
      <w:pPr>
        <w:snapToGrid w:val="0"/>
        <w:ind w:leftChars="-59" w:left="-142"/>
        <w:jc w:val="right"/>
        <w:rPr>
          <w:rFonts w:ascii="標楷體" w:eastAsia="標楷體" w:hAnsi="標楷體" w:cs="細明體" w:hint="eastAsia"/>
          <w:sz w:val="18"/>
          <w:szCs w:val="18"/>
        </w:rPr>
      </w:pPr>
      <w:r w:rsidRPr="005438BB">
        <w:rPr>
          <w:rFonts w:ascii="標楷體" w:eastAsia="標楷體" w:hAnsi="標楷體" w:cs="細明體" w:hint="eastAsia"/>
          <w:sz w:val="18"/>
          <w:szCs w:val="18"/>
        </w:rPr>
        <w:t>104年10月6日104學年第一學期第1次教務會議通過</w:t>
      </w:r>
    </w:p>
    <w:p w:rsidR="00275CE5" w:rsidRPr="005438BB" w:rsidRDefault="00275CE5" w:rsidP="00275CE5">
      <w:pPr>
        <w:snapToGrid w:val="0"/>
        <w:ind w:leftChars="-59" w:left="-142"/>
        <w:jc w:val="right"/>
        <w:rPr>
          <w:rFonts w:ascii="標楷體" w:eastAsia="標楷體" w:hAnsi="標楷體" w:cs="細明體"/>
          <w:sz w:val="18"/>
          <w:szCs w:val="18"/>
        </w:rPr>
      </w:pPr>
      <w:r w:rsidRPr="005438BB">
        <w:rPr>
          <w:rFonts w:ascii="標楷體" w:eastAsia="標楷體" w:hAnsi="標楷體" w:cs="細明體" w:hint="eastAsia"/>
          <w:sz w:val="18"/>
          <w:szCs w:val="18"/>
        </w:rPr>
        <w:t>104年10月8日104學年第一學期第4次行政會議通過</w:t>
      </w:r>
    </w:p>
    <w:p w:rsidR="00275CE5" w:rsidRPr="005438BB" w:rsidRDefault="00275CE5" w:rsidP="00275CE5">
      <w:pPr>
        <w:ind w:leftChars="-118" w:left="142" w:hangingChars="185" w:hanging="425"/>
      </w:pPr>
      <w:r w:rsidRPr="005438BB">
        <w:rPr>
          <w:rFonts w:ascii="標楷體" w:eastAsia="標楷體" w:hAnsi="標楷體" w:hint="eastAsia"/>
          <w:sz w:val="23"/>
          <w:szCs w:val="23"/>
        </w:rPr>
        <w:t>一、為輔導學生提早涉獵職場需求，深化學生實務學習，拓展職涯視野，提升職場競爭力，特訂定「國立臺北商業大學業界導師制度作業要點」（以下簡稱本要點）</w:t>
      </w:r>
      <w:r w:rsidRPr="005438BB">
        <w:rPr>
          <w:rFonts w:hint="eastAsia"/>
        </w:rPr>
        <w:t>。</w:t>
      </w:r>
    </w:p>
    <w:p w:rsidR="00275CE5" w:rsidRPr="005438BB" w:rsidRDefault="00275CE5" w:rsidP="00275CE5">
      <w:pPr>
        <w:ind w:leftChars="-118" w:left="161" w:hangingChars="185" w:hanging="444"/>
        <w:rPr>
          <w:rFonts w:ascii="標楷體" w:eastAsia="標楷體" w:hAnsi="標楷體"/>
        </w:rPr>
      </w:pPr>
      <w:r w:rsidRPr="005438BB">
        <w:rPr>
          <w:rFonts w:ascii="標楷體" w:eastAsia="標楷體" w:hAnsi="標楷體" w:hint="eastAsia"/>
        </w:rPr>
        <w:t>二、本要點用於日間部之高年級，所稱業界導師需為現職業界人士、具有豐富之業界實務經驗或成就，足以協助提升學生之就業職能者。</w:t>
      </w:r>
    </w:p>
    <w:p w:rsidR="00275CE5" w:rsidRPr="005438BB" w:rsidRDefault="00275CE5" w:rsidP="00275CE5">
      <w:pPr>
        <w:ind w:leftChars="-118" w:left="161" w:hangingChars="185" w:hanging="444"/>
        <w:rPr>
          <w:rFonts w:ascii="標楷體" w:eastAsia="標楷體" w:hAnsi="標楷體"/>
        </w:rPr>
      </w:pPr>
      <w:r w:rsidRPr="005438BB">
        <w:rPr>
          <w:rFonts w:ascii="標楷體" w:eastAsia="標楷體" w:hAnsi="標楷體" w:hint="eastAsia"/>
        </w:rPr>
        <w:t>三、遴選及申請程序:</w:t>
      </w:r>
      <w:r w:rsidRPr="005438BB">
        <w:rPr>
          <w:rFonts w:ascii="標楷體" w:eastAsia="標楷體" w:hAnsi="標楷體"/>
        </w:rPr>
        <w:t xml:space="preserve"> </w:t>
      </w:r>
    </w:p>
    <w:p w:rsidR="00275CE5" w:rsidRPr="005438BB" w:rsidRDefault="00275CE5" w:rsidP="00275CE5">
      <w:pPr>
        <w:pStyle w:val="Default"/>
        <w:rPr>
          <w:sz w:val="23"/>
          <w:szCs w:val="23"/>
        </w:rPr>
      </w:pPr>
      <w:r w:rsidRPr="005438BB">
        <w:rPr>
          <w:sz w:val="23"/>
          <w:szCs w:val="23"/>
        </w:rPr>
        <w:t>(</w:t>
      </w:r>
      <w:r w:rsidRPr="005438BB">
        <w:rPr>
          <w:rFonts w:hint="eastAsia"/>
          <w:sz w:val="23"/>
          <w:szCs w:val="23"/>
        </w:rPr>
        <w:t>一</w:t>
      </w:r>
      <w:r w:rsidRPr="005438BB">
        <w:rPr>
          <w:sz w:val="23"/>
          <w:szCs w:val="23"/>
        </w:rPr>
        <w:t>)</w:t>
      </w:r>
      <w:r w:rsidRPr="005438BB">
        <w:rPr>
          <w:rFonts w:hint="eastAsia"/>
          <w:sz w:val="23"/>
          <w:szCs w:val="23"/>
        </w:rPr>
        <w:t>針對日間部高年級學生，每系科聘任一位業界導師。</w:t>
      </w:r>
      <w:r w:rsidRPr="005438BB">
        <w:rPr>
          <w:sz w:val="23"/>
          <w:szCs w:val="23"/>
        </w:rPr>
        <w:t xml:space="preserve"> </w:t>
      </w:r>
    </w:p>
    <w:p w:rsidR="00275CE5" w:rsidRPr="005438BB" w:rsidRDefault="00275CE5" w:rsidP="00275CE5">
      <w:pPr>
        <w:pStyle w:val="Default"/>
        <w:ind w:left="474" w:hangingChars="206" w:hanging="474"/>
        <w:rPr>
          <w:sz w:val="23"/>
          <w:szCs w:val="23"/>
        </w:rPr>
      </w:pPr>
      <w:r w:rsidRPr="005438BB">
        <w:rPr>
          <w:sz w:val="23"/>
          <w:szCs w:val="23"/>
        </w:rPr>
        <w:t>(</w:t>
      </w:r>
      <w:r w:rsidRPr="005438BB">
        <w:rPr>
          <w:rFonts w:hint="eastAsia"/>
          <w:sz w:val="23"/>
          <w:szCs w:val="23"/>
        </w:rPr>
        <w:t>二</w:t>
      </w:r>
      <w:r w:rsidRPr="005438BB">
        <w:rPr>
          <w:sz w:val="23"/>
          <w:szCs w:val="23"/>
        </w:rPr>
        <w:t>)</w:t>
      </w:r>
      <w:r w:rsidRPr="005438BB">
        <w:rPr>
          <w:rFonts w:hint="eastAsia"/>
          <w:sz w:val="23"/>
          <w:szCs w:val="23"/>
        </w:rPr>
        <w:t>各系遴選校外在專業領中有傑出表現之業界人士擔任業界導師輔導工作，應先評估其具備條件及適任性後，於各學年度開學前兩週內將擬聘人員之「業界導師履歷表」及「業界導師評估表」彙整後，由教學發展中心彙整後上簽。</w:t>
      </w:r>
      <w:r w:rsidRPr="005438BB">
        <w:rPr>
          <w:sz w:val="23"/>
          <w:szCs w:val="23"/>
        </w:rPr>
        <w:t xml:space="preserve"> </w:t>
      </w:r>
    </w:p>
    <w:p w:rsidR="00275CE5" w:rsidRPr="005438BB" w:rsidRDefault="00275CE5" w:rsidP="00275CE5">
      <w:pPr>
        <w:pStyle w:val="Default"/>
        <w:rPr>
          <w:sz w:val="23"/>
          <w:szCs w:val="23"/>
        </w:rPr>
      </w:pPr>
      <w:r w:rsidRPr="005438BB">
        <w:rPr>
          <w:sz w:val="23"/>
          <w:szCs w:val="23"/>
        </w:rPr>
        <w:t>(</w:t>
      </w:r>
      <w:r w:rsidRPr="005438BB">
        <w:rPr>
          <w:rFonts w:hint="eastAsia"/>
          <w:sz w:val="23"/>
          <w:szCs w:val="23"/>
        </w:rPr>
        <w:t>三</w:t>
      </w:r>
      <w:r w:rsidRPr="005438BB">
        <w:rPr>
          <w:sz w:val="23"/>
          <w:szCs w:val="23"/>
        </w:rPr>
        <w:t>)</w:t>
      </w:r>
      <w:r w:rsidRPr="005438BB">
        <w:rPr>
          <w:rFonts w:hint="eastAsia"/>
          <w:sz w:val="23"/>
          <w:szCs w:val="23"/>
        </w:rPr>
        <w:t>業界導師須選任具熱忱、願意分享其業界經驗者擔任。</w:t>
      </w:r>
    </w:p>
    <w:p w:rsidR="00275CE5" w:rsidRPr="005438BB" w:rsidRDefault="00275CE5" w:rsidP="00275CE5">
      <w:pPr>
        <w:pStyle w:val="Default"/>
        <w:ind w:left="490" w:hangingChars="213" w:hanging="490"/>
        <w:rPr>
          <w:sz w:val="23"/>
          <w:szCs w:val="23"/>
        </w:rPr>
      </w:pPr>
      <w:r w:rsidRPr="005438BB">
        <w:rPr>
          <w:rFonts w:hint="eastAsia"/>
          <w:sz w:val="23"/>
          <w:szCs w:val="23"/>
        </w:rPr>
        <w:t>(四)每學年由校長頒發業界導師感謝狀；如擬聘之業界導師因故不克應聘，各所系科應通知教學發展中心教學資源組，並重新提出接替人選。</w:t>
      </w:r>
    </w:p>
    <w:p w:rsidR="00275CE5" w:rsidRPr="005438BB" w:rsidRDefault="00275CE5" w:rsidP="00275CE5">
      <w:pPr>
        <w:pStyle w:val="Default"/>
        <w:ind w:left="490" w:hangingChars="213" w:hanging="490"/>
        <w:rPr>
          <w:sz w:val="23"/>
          <w:szCs w:val="23"/>
        </w:rPr>
      </w:pPr>
      <w:r w:rsidRPr="005438BB">
        <w:rPr>
          <w:sz w:val="23"/>
          <w:szCs w:val="23"/>
        </w:rPr>
        <w:t>(</w:t>
      </w:r>
      <w:r w:rsidRPr="005438BB">
        <w:rPr>
          <w:rFonts w:hint="eastAsia"/>
          <w:sz w:val="23"/>
          <w:szCs w:val="23"/>
        </w:rPr>
        <w:t>五</w:t>
      </w:r>
      <w:r w:rsidRPr="005438BB">
        <w:rPr>
          <w:sz w:val="23"/>
          <w:szCs w:val="23"/>
        </w:rPr>
        <w:t>)</w:t>
      </w:r>
      <w:r w:rsidRPr="005438BB">
        <w:rPr>
          <w:rFonts w:hint="eastAsia"/>
          <w:sz w:val="23"/>
          <w:szCs w:val="23"/>
        </w:rPr>
        <w:t>每學年由系科聘請符合系科專業需求之人士擔任業界導師，任期一年，可連任。</w:t>
      </w:r>
      <w:r w:rsidRPr="005438BB">
        <w:rPr>
          <w:sz w:val="23"/>
          <w:szCs w:val="23"/>
        </w:rPr>
        <w:t xml:space="preserve"> </w:t>
      </w:r>
    </w:p>
    <w:p w:rsidR="00275CE5" w:rsidRPr="005438BB" w:rsidRDefault="00275CE5" w:rsidP="00275CE5">
      <w:pPr>
        <w:pStyle w:val="Default"/>
        <w:ind w:leftChars="-118" w:hangingChars="123" w:hanging="283"/>
        <w:rPr>
          <w:sz w:val="23"/>
          <w:szCs w:val="23"/>
        </w:rPr>
      </w:pPr>
      <w:r w:rsidRPr="005438BB">
        <w:rPr>
          <w:rFonts w:hint="eastAsia"/>
          <w:sz w:val="23"/>
          <w:szCs w:val="23"/>
        </w:rPr>
        <w:t>四、業界導師職能</w:t>
      </w:r>
      <w:r w:rsidRPr="005438BB">
        <w:rPr>
          <w:sz w:val="23"/>
          <w:szCs w:val="23"/>
        </w:rPr>
        <w:t xml:space="preserve"> </w:t>
      </w:r>
    </w:p>
    <w:p w:rsidR="00275CE5" w:rsidRPr="005438BB" w:rsidRDefault="00275CE5" w:rsidP="00275CE5">
      <w:pPr>
        <w:pStyle w:val="Default"/>
        <w:ind w:left="460" w:hangingChars="200" w:hanging="460"/>
        <w:rPr>
          <w:sz w:val="23"/>
          <w:szCs w:val="23"/>
        </w:rPr>
      </w:pPr>
      <w:r w:rsidRPr="005438BB">
        <w:rPr>
          <w:sz w:val="23"/>
          <w:szCs w:val="23"/>
        </w:rPr>
        <w:t>(</w:t>
      </w:r>
      <w:r w:rsidRPr="005438BB">
        <w:rPr>
          <w:rFonts w:hint="eastAsia"/>
          <w:sz w:val="23"/>
          <w:szCs w:val="23"/>
        </w:rPr>
        <w:t>一</w:t>
      </w:r>
      <w:r w:rsidRPr="005438BB">
        <w:rPr>
          <w:sz w:val="23"/>
          <w:szCs w:val="23"/>
        </w:rPr>
        <w:t>)</w:t>
      </w:r>
      <w:r w:rsidRPr="005438BB">
        <w:rPr>
          <w:rFonts w:hint="eastAsia"/>
          <w:sz w:val="23"/>
          <w:szCs w:val="23"/>
        </w:rPr>
        <w:t>業界導師得出席系所相關活動，擔任職涯輔導巡迴講座、專題製作指導或交流聚會等，協助提升畢業生的職場競爭力。</w:t>
      </w:r>
      <w:r w:rsidRPr="005438BB">
        <w:rPr>
          <w:sz w:val="23"/>
          <w:szCs w:val="23"/>
        </w:rPr>
        <w:t xml:space="preserve"> </w:t>
      </w:r>
    </w:p>
    <w:p w:rsidR="00275CE5" w:rsidRPr="005438BB" w:rsidRDefault="00275CE5" w:rsidP="00275CE5">
      <w:pPr>
        <w:pStyle w:val="Default"/>
        <w:ind w:left="504" w:hangingChars="219" w:hanging="504"/>
        <w:rPr>
          <w:sz w:val="23"/>
          <w:szCs w:val="23"/>
        </w:rPr>
      </w:pPr>
      <w:r w:rsidRPr="005438BB">
        <w:rPr>
          <w:sz w:val="23"/>
          <w:szCs w:val="23"/>
        </w:rPr>
        <w:t>(</w:t>
      </w:r>
      <w:r w:rsidRPr="005438BB">
        <w:rPr>
          <w:rFonts w:hint="eastAsia"/>
          <w:sz w:val="23"/>
          <w:szCs w:val="23"/>
        </w:rPr>
        <w:t>二</w:t>
      </w:r>
      <w:r w:rsidRPr="005438BB">
        <w:rPr>
          <w:sz w:val="23"/>
          <w:szCs w:val="23"/>
        </w:rPr>
        <w:t>)</w:t>
      </w:r>
      <w:r w:rsidRPr="005438BB">
        <w:rPr>
          <w:rFonts w:hint="eastAsia"/>
          <w:sz w:val="23"/>
          <w:szCs w:val="23"/>
        </w:rPr>
        <w:t>協助系所推廣</w:t>
      </w:r>
      <w:r w:rsidRPr="005438BB">
        <w:rPr>
          <w:sz w:val="23"/>
          <w:szCs w:val="23"/>
        </w:rPr>
        <w:t>UCAN</w:t>
      </w:r>
      <w:r w:rsidRPr="005438BB">
        <w:rPr>
          <w:rFonts w:hint="eastAsia"/>
          <w:sz w:val="23"/>
          <w:szCs w:val="23"/>
        </w:rPr>
        <w:t>職涯輔導系統的使用，深化學生對自身性向與職場的了解，奠定學生的職涯規畫能力。</w:t>
      </w:r>
      <w:r w:rsidRPr="005438BB">
        <w:rPr>
          <w:sz w:val="23"/>
          <w:szCs w:val="23"/>
        </w:rPr>
        <w:t xml:space="preserve"> </w:t>
      </w:r>
    </w:p>
    <w:p w:rsidR="00275CE5" w:rsidRPr="005438BB" w:rsidRDefault="00275CE5" w:rsidP="00275CE5">
      <w:pPr>
        <w:pStyle w:val="Default"/>
        <w:ind w:leftChars="6" w:left="504" w:hangingChars="213" w:hanging="490"/>
        <w:rPr>
          <w:sz w:val="23"/>
          <w:szCs w:val="23"/>
        </w:rPr>
      </w:pPr>
      <w:r w:rsidRPr="005438BB">
        <w:rPr>
          <w:sz w:val="23"/>
          <w:szCs w:val="23"/>
        </w:rPr>
        <w:t>(</w:t>
      </w:r>
      <w:r w:rsidRPr="005438BB">
        <w:rPr>
          <w:rFonts w:hint="eastAsia"/>
          <w:sz w:val="23"/>
          <w:szCs w:val="23"/>
        </w:rPr>
        <w:t>三</w:t>
      </w:r>
      <w:r w:rsidRPr="005438BB">
        <w:rPr>
          <w:sz w:val="23"/>
          <w:szCs w:val="23"/>
        </w:rPr>
        <w:t>)</w:t>
      </w:r>
      <w:r w:rsidRPr="005438BB">
        <w:rPr>
          <w:rFonts w:hint="eastAsia"/>
          <w:sz w:val="23"/>
          <w:szCs w:val="23"/>
        </w:rPr>
        <w:t>提供學生相關的職涯諮詢服務並配合導生時間進行就業輔導，並協助填寫「輔導記錄表」、「教學評量表」等。</w:t>
      </w:r>
      <w:r w:rsidRPr="005438BB">
        <w:rPr>
          <w:sz w:val="23"/>
          <w:szCs w:val="23"/>
        </w:rPr>
        <w:t xml:space="preserve"> </w:t>
      </w:r>
    </w:p>
    <w:p w:rsidR="00275CE5" w:rsidRPr="005438BB" w:rsidRDefault="00275CE5" w:rsidP="00275CE5">
      <w:pPr>
        <w:pStyle w:val="Default"/>
        <w:ind w:leftChars="1" w:left="531" w:hangingChars="230" w:hanging="529"/>
        <w:rPr>
          <w:sz w:val="23"/>
          <w:szCs w:val="23"/>
        </w:rPr>
      </w:pPr>
      <w:r w:rsidRPr="005438BB">
        <w:rPr>
          <w:sz w:val="23"/>
          <w:szCs w:val="23"/>
        </w:rPr>
        <w:t>(</w:t>
      </w:r>
      <w:r w:rsidRPr="005438BB">
        <w:rPr>
          <w:rFonts w:hint="eastAsia"/>
          <w:sz w:val="23"/>
          <w:szCs w:val="23"/>
        </w:rPr>
        <w:t>四</w:t>
      </w:r>
      <w:r w:rsidRPr="005438BB">
        <w:rPr>
          <w:sz w:val="23"/>
          <w:szCs w:val="23"/>
        </w:rPr>
        <w:t>)</w:t>
      </w:r>
      <w:r w:rsidRPr="005438BB">
        <w:rPr>
          <w:rFonts w:hint="eastAsia"/>
          <w:sz w:val="23"/>
          <w:szCs w:val="23"/>
        </w:rPr>
        <w:t>於學生核心能力培養、成果導向課程設計等業務項目，提供系所持續改善的諮詢與建議。</w:t>
      </w:r>
      <w:r w:rsidRPr="005438BB">
        <w:rPr>
          <w:sz w:val="23"/>
          <w:szCs w:val="23"/>
        </w:rPr>
        <w:t xml:space="preserve"> </w:t>
      </w:r>
    </w:p>
    <w:p w:rsidR="00275CE5" w:rsidRPr="005438BB" w:rsidRDefault="00275CE5" w:rsidP="00275CE5">
      <w:pPr>
        <w:pStyle w:val="Default"/>
        <w:ind w:leftChars="-118" w:left="531" w:hangingChars="354" w:hanging="814"/>
        <w:rPr>
          <w:sz w:val="23"/>
          <w:szCs w:val="23"/>
        </w:rPr>
      </w:pPr>
      <w:r w:rsidRPr="005438BB">
        <w:rPr>
          <w:rFonts w:hint="eastAsia"/>
          <w:sz w:val="23"/>
          <w:szCs w:val="23"/>
        </w:rPr>
        <w:t>五、</w:t>
      </w:r>
      <w:r w:rsidRPr="005438BB">
        <w:rPr>
          <w:sz w:val="23"/>
          <w:szCs w:val="23"/>
        </w:rPr>
        <w:t xml:space="preserve"> </w:t>
      </w:r>
      <w:r w:rsidRPr="005438BB">
        <w:rPr>
          <w:rFonts w:hint="eastAsia"/>
          <w:sz w:val="23"/>
          <w:szCs w:val="23"/>
        </w:rPr>
        <w:t>業界導師得支領鐘點費、出席費及車馬費，經費來源由教育部相關計畫補助款項下核支。</w:t>
      </w:r>
    </w:p>
    <w:p w:rsidR="00275CE5" w:rsidRPr="005438BB" w:rsidRDefault="00275CE5" w:rsidP="00275CE5">
      <w:pPr>
        <w:pStyle w:val="Default"/>
        <w:ind w:leftChars="-118" w:left="531" w:hangingChars="354" w:hanging="814"/>
        <w:rPr>
          <w:sz w:val="23"/>
          <w:szCs w:val="23"/>
        </w:rPr>
      </w:pPr>
      <w:r w:rsidRPr="005438BB">
        <w:rPr>
          <w:rFonts w:hint="eastAsia"/>
          <w:sz w:val="23"/>
          <w:szCs w:val="23"/>
        </w:rPr>
        <w:t>六、本要點如有未盡事宜，依本校相關規定辦理。</w:t>
      </w:r>
    </w:p>
    <w:p w:rsidR="00275CE5" w:rsidRPr="005438BB" w:rsidRDefault="00275CE5" w:rsidP="00275CE5">
      <w:pPr>
        <w:pStyle w:val="Default"/>
        <w:ind w:leftChars="-118" w:left="531" w:hangingChars="354" w:hanging="814"/>
        <w:rPr>
          <w:sz w:val="23"/>
          <w:szCs w:val="23"/>
        </w:rPr>
      </w:pPr>
      <w:r w:rsidRPr="005438BB">
        <w:rPr>
          <w:rFonts w:hint="eastAsia"/>
          <w:sz w:val="23"/>
          <w:szCs w:val="23"/>
        </w:rPr>
        <w:t>七、本要點經行政會議通過，陳請校長核定後實施，修正時亦同。</w:t>
      </w:r>
    </w:p>
    <w:p w:rsidR="00062CC1" w:rsidRPr="00275CE5" w:rsidRDefault="00062CC1"/>
    <w:sectPr w:rsidR="00062CC1" w:rsidRPr="00275CE5" w:rsidSect="00275CE5">
      <w:pgSz w:w="11906" w:h="16838"/>
      <w:pgMar w:top="1440" w:right="992"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E5"/>
    <w:rsid w:val="00062CC1"/>
    <w:rsid w:val="00275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CE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5CE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2015-11-04T06:16:00Z</dcterms:created>
  <dcterms:modified xsi:type="dcterms:W3CDTF">2015-11-04T06:17:00Z</dcterms:modified>
</cp:coreProperties>
</file>